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57664" w14:textId="6AB3D0ED" w:rsidR="002F7EFF" w:rsidRPr="00115038" w:rsidRDefault="002F7EFF" w:rsidP="002F7EFF">
      <w:pPr>
        <w:jc w:val="center"/>
        <w:rPr>
          <w:b/>
          <w:sz w:val="36"/>
          <w:szCs w:val="36"/>
          <w:lang w:val="en-CA"/>
        </w:rPr>
      </w:pPr>
      <w:r w:rsidRPr="00115038">
        <w:rPr>
          <w:b/>
          <w:sz w:val="36"/>
          <w:szCs w:val="36"/>
          <w:lang w:val="en-CA"/>
        </w:rPr>
        <w:t>DEVELOPMENT GUIDE</w:t>
      </w:r>
    </w:p>
    <w:p w14:paraId="4EA31BED" w14:textId="30C01AF1" w:rsidR="001F0CF6" w:rsidRDefault="001F0CF6">
      <w:pPr>
        <w:rPr>
          <w:lang w:val="en-CA"/>
        </w:rPr>
      </w:pPr>
      <w:r>
        <w:rPr>
          <w:lang w:val="en-CA"/>
        </w:rPr>
        <w:t>Planning on building something new or adding on to something old?</w:t>
      </w:r>
      <w:r w:rsidR="002F7EFF">
        <w:rPr>
          <w:lang w:val="en-CA"/>
        </w:rPr>
        <w:t xml:space="preserve"> </w:t>
      </w:r>
      <w:r>
        <w:rPr>
          <w:lang w:val="en-CA"/>
        </w:rPr>
        <w:t>Want to add a fence or a deck to your property?</w:t>
      </w:r>
    </w:p>
    <w:p w14:paraId="7D817229" w14:textId="3388FF89" w:rsidR="001F0CF6" w:rsidRDefault="001F0CF6">
      <w:pPr>
        <w:rPr>
          <w:lang w:val="en-CA"/>
        </w:rPr>
      </w:pPr>
      <w:r>
        <w:rPr>
          <w:lang w:val="en-CA"/>
        </w:rPr>
        <w:t>The Town of Montague Zoning Bylaw requires you to first obtain a permit for any development on your property.</w:t>
      </w:r>
    </w:p>
    <w:p w14:paraId="447DA2A3" w14:textId="67F42A24" w:rsidR="001F0CF6" w:rsidRDefault="001F0CF6">
      <w:pPr>
        <w:rPr>
          <w:lang w:val="en-CA"/>
        </w:rPr>
      </w:pPr>
      <w:r>
        <w:rPr>
          <w:lang w:val="en-CA"/>
        </w:rPr>
        <w:t>The information contained in this document is intended as a guide only – full details on Bylaw requirements are available at the Town Office.</w:t>
      </w:r>
    </w:p>
    <w:p w14:paraId="1D018FD5" w14:textId="54D64DD1" w:rsidR="001F0CF6" w:rsidRDefault="001F0CF6">
      <w:pPr>
        <w:rPr>
          <w:lang w:val="en-CA"/>
        </w:rPr>
      </w:pPr>
      <w:r>
        <w:rPr>
          <w:lang w:val="en-CA"/>
        </w:rPr>
        <w:t>Development permit applications must be submitted to the development officer and approved before work begins. While turnaround time depends on the workload and the nature of the individual application, every effort is made to ensure a speedy response to applications.</w:t>
      </w:r>
    </w:p>
    <w:p w14:paraId="7372FABA" w14:textId="577894CB" w:rsidR="00115038" w:rsidRDefault="00115038" w:rsidP="00115038">
      <w:pPr>
        <w:spacing w:after="0"/>
        <w:rPr>
          <w:lang w:val="en-CA"/>
        </w:rPr>
      </w:pPr>
      <w:r>
        <w:rPr>
          <w:lang w:val="en-CA"/>
        </w:rPr>
        <w:t>Please contact the Development Officer at the address below if you require further information:</w:t>
      </w:r>
    </w:p>
    <w:p w14:paraId="16607CFD" w14:textId="77777777" w:rsidR="00115038" w:rsidRDefault="00115038" w:rsidP="00115038">
      <w:pPr>
        <w:spacing w:after="0"/>
        <w:rPr>
          <w:lang w:val="en-CA"/>
        </w:rPr>
      </w:pPr>
    </w:p>
    <w:p w14:paraId="0170F09E" w14:textId="1D09A736" w:rsidR="001F0CF6" w:rsidRDefault="00115038" w:rsidP="00115038">
      <w:pPr>
        <w:spacing w:after="0"/>
        <w:rPr>
          <w:lang w:val="en-CA"/>
        </w:rPr>
      </w:pPr>
      <w:r>
        <w:rPr>
          <w:lang w:val="en-CA"/>
        </w:rPr>
        <w:t>Planning Department</w:t>
      </w:r>
    </w:p>
    <w:p w14:paraId="7FE9DB7F" w14:textId="07E40CB4" w:rsidR="00115038" w:rsidRDefault="00115038" w:rsidP="00115038">
      <w:pPr>
        <w:spacing w:after="0"/>
        <w:rPr>
          <w:lang w:val="en-CA"/>
        </w:rPr>
      </w:pPr>
      <w:r>
        <w:rPr>
          <w:lang w:val="en-CA"/>
        </w:rPr>
        <w:t>PO Box 546</w:t>
      </w:r>
    </w:p>
    <w:p w14:paraId="52C808B7" w14:textId="6B992E9A" w:rsidR="00115038" w:rsidRDefault="00115038" w:rsidP="00115038">
      <w:pPr>
        <w:spacing w:after="0"/>
        <w:rPr>
          <w:lang w:val="en-CA"/>
        </w:rPr>
      </w:pPr>
      <w:r>
        <w:rPr>
          <w:lang w:val="en-CA"/>
        </w:rPr>
        <w:t>24 Queens Road</w:t>
      </w:r>
    </w:p>
    <w:p w14:paraId="6E9DC3C7" w14:textId="3DC204B5" w:rsidR="00115038" w:rsidRDefault="00115038" w:rsidP="00115038">
      <w:pPr>
        <w:spacing w:after="0"/>
        <w:rPr>
          <w:lang w:val="en-CA"/>
        </w:rPr>
      </w:pPr>
      <w:r>
        <w:rPr>
          <w:lang w:val="en-CA"/>
        </w:rPr>
        <w:t>Montague</w:t>
      </w:r>
    </w:p>
    <w:p w14:paraId="573B7A8E" w14:textId="2DAF17CC" w:rsidR="00115038" w:rsidRDefault="00115038" w:rsidP="00115038">
      <w:pPr>
        <w:spacing w:after="0"/>
        <w:rPr>
          <w:lang w:val="en-CA"/>
        </w:rPr>
      </w:pPr>
      <w:r>
        <w:rPr>
          <w:lang w:val="en-CA"/>
        </w:rPr>
        <w:t>C0A 1R0</w:t>
      </w:r>
    </w:p>
    <w:p w14:paraId="3130C36E" w14:textId="241B0FD9" w:rsidR="00115038" w:rsidRDefault="00115038" w:rsidP="00115038">
      <w:pPr>
        <w:spacing w:after="0"/>
        <w:rPr>
          <w:lang w:val="en-CA"/>
        </w:rPr>
      </w:pPr>
      <w:r>
        <w:rPr>
          <w:lang w:val="en-CA"/>
        </w:rPr>
        <w:t>Tel: 902 838-2528</w:t>
      </w:r>
    </w:p>
    <w:p w14:paraId="3D3BC4C9" w14:textId="030F7027" w:rsidR="00115038" w:rsidRDefault="00115038" w:rsidP="00115038">
      <w:pPr>
        <w:spacing w:after="0"/>
        <w:rPr>
          <w:lang w:val="en-CA"/>
        </w:rPr>
      </w:pPr>
      <w:r>
        <w:rPr>
          <w:lang w:val="en-CA"/>
        </w:rPr>
        <w:t>Fax: 902 838-3392</w:t>
      </w:r>
    </w:p>
    <w:p w14:paraId="0D74075A" w14:textId="715A79DF" w:rsidR="00115038" w:rsidRDefault="00115038" w:rsidP="00115038">
      <w:pPr>
        <w:spacing w:after="0"/>
        <w:rPr>
          <w:lang w:val="en-CA"/>
        </w:rPr>
      </w:pPr>
      <w:r>
        <w:rPr>
          <w:lang w:val="en-CA"/>
        </w:rPr>
        <w:t xml:space="preserve">Email: </w:t>
      </w:r>
      <w:hyperlink r:id="rId5" w:history="1">
        <w:r w:rsidRPr="00A85B8A">
          <w:rPr>
            <w:rStyle w:val="Hyperlink"/>
            <w:lang w:val="en-CA"/>
          </w:rPr>
          <w:t>townhall@threeriverspei.com</w:t>
        </w:r>
      </w:hyperlink>
    </w:p>
    <w:p w14:paraId="09470519" w14:textId="77777777" w:rsidR="00115038" w:rsidRDefault="00115038" w:rsidP="00115038">
      <w:pPr>
        <w:spacing w:after="0"/>
        <w:rPr>
          <w:lang w:val="en-CA"/>
        </w:rPr>
      </w:pPr>
    </w:p>
    <w:p w14:paraId="21316DD6" w14:textId="77777777" w:rsidR="00115038" w:rsidRDefault="00115038" w:rsidP="00115038">
      <w:pPr>
        <w:spacing w:after="0"/>
        <w:rPr>
          <w:lang w:val="en-CA"/>
        </w:rPr>
      </w:pPr>
    </w:p>
    <w:p w14:paraId="6F8F948D" w14:textId="2289E143" w:rsidR="006A474C" w:rsidRPr="00115038" w:rsidRDefault="001F0CF6">
      <w:pPr>
        <w:rPr>
          <w:b/>
          <w:lang w:val="en-CA"/>
        </w:rPr>
      </w:pPr>
      <w:r w:rsidRPr="00115038">
        <w:rPr>
          <w:b/>
          <w:lang w:val="en-CA"/>
        </w:rPr>
        <w:t>No development permit shall be required for the fol</w:t>
      </w:r>
      <w:r w:rsidR="006A474C" w:rsidRPr="00115038">
        <w:rPr>
          <w:b/>
          <w:lang w:val="en-CA"/>
        </w:rPr>
        <w:t>lowing:</w:t>
      </w:r>
    </w:p>
    <w:p w14:paraId="1E9383CF" w14:textId="3D098C79" w:rsidR="006A474C" w:rsidRDefault="006A474C" w:rsidP="006A474C">
      <w:pPr>
        <w:pStyle w:val="ListParagraph"/>
        <w:numPr>
          <w:ilvl w:val="0"/>
          <w:numId w:val="1"/>
        </w:numPr>
        <w:rPr>
          <w:lang w:val="en-CA"/>
        </w:rPr>
      </w:pPr>
      <w:r w:rsidRPr="006A474C">
        <w:rPr>
          <w:lang w:val="en-CA"/>
        </w:rPr>
        <w:t>A fence or wall that d</w:t>
      </w:r>
      <w:r>
        <w:rPr>
          <w:lang w:val="en-CA"/>
        </w:rPr>
        <w:t>oe</w:t>
      </w:r>
      <w:r w:rsidRPr="006A474C">
        <w:rPr>
          <w:lang w:val="en-CA"/>
        </w:rPr>
        <w:t xml:space="preserve">s </w:t>
      </w:r>
      <w:r>
        <w:rPr>
          <w:lang w:val="en-CA"/>
        </w:rPr>
        <w:t>not</w:t>
      </w:r>
      <w:r w:rsidRPr="006A474C">
        <w:rPr>
          <w:lang w:val="en-CA"/>
        </w:rPr>
        <w:t xml:space="preserve"> exceed 6ft in height</w:t>
      </w:r>
    </w:p>
    <w:p w14:paraId="325EC43E" w14:textId="4A0B90BF" w:rsidR="006A474C" w:rsidRDefault="006A474C" w:rsidP="006A474C">
      <w:pPr>
        <w:pStyle w:val="ListParagraph"/>
        <w:numPr>
          <w:ilvl w:val="0"/>
          <w:numId w:val="1"/>
        </w:numPr>
        <w:rPr>
          <w:lang w:val="en-CA"/>
        </w:rPr>
      </w:pPr>
      <w:r>
        <w:rPr>
          <w:lang w:val="en-CA"/>
        </w:rPr>
        <w:t xml:space="preserve">A sign less than 5 </w:t>
      </w:r>
      <w:proofErr w:type="spellStart"/>
      <w:r>
        <w:rPr>
          <w:lang w:val="en-CA"/>
        </w:rPr>
        <w:t>sq</w:t>
      </w:r>
      <w:proofErr w:type="spellEnd"/>
      <w:r>
        <w:rPr>
          <w:lang w:val="en-CA"/>
        </w:rPr>
        <w:t xml:space="preserve"> ft where signs are permitted</w:t>
      </w:r>
    </w:p>
    <w:p w14:paraId="09DB75A8" w14:textId="1FC8BCD3" w:rsidR="006A474C" w:rsidRDefault="006A474C" w:rsidP="006A474C">
      <w:pPr>
        <w:pStyle w:val="ListParagraph"/>
        <w:numPr>
          <w:ilvl w:val="0"/>
          <w:numId w:val="1"/>
        </w:numPr>
        <w:rPr>
          <w:lang w:val="en-CA"/>
        </w:rPr>
      </w:pPr>
      <w:r>
        <w:rPr>
          <w:lang w:val="en-CA"/>
        </w:rPr>
        <w:t>Shingling</w:t>
      </w:r>
    </w:p>
    <w:p w14:paraId="7300B222" w14:textId="6BA9C9DB" w:rsidR="006A474C" w:rsidRDefault="006A474C" w:rsidP="006A474C">
      <w:pPr>
        <w:pStyle w:val="ListParagraph"/>
        <w:numPr>
          <w:ilvl w:val="0"/>
          <w:numId w:val="1"/>
        </w:numPr>
        <w:rPr>
          <w:lang w:val="en-CA"/>
        </w:rPr>
      </w:pPr>
      <w:r>
        <w:rPr>
          <w:lang w:val="en-CA"/>
        </w:rPr>
        <w:t>Siding</w:t>
      </w:r>
    </w:p>
    <w:p w14:paraId="6BB1BE42" w14:textId="36B8F4AB" w:rsidR="006A474C" w:rsidRDefault="006A474C" w:rsidP="006A474C">
      <w:pPr>
        <w:pStyle w:val="ListParagraph"/>
        <w:numPr>
          <w:ilvl w:val="0"/>
          <w:numId w:val="1"/>
        </w:numPr>
        <w:rPr>
          <w:lang w:val="en-CA"/>
        </w:rPr>
      </w:pPr>
      <w:r>
        <w:rPr>
          <w:lang w:val="en-CA"/>
        </w:rPr>
        <w:t>Roofing</w:t>
      </w:r>
    </w:p>
    <w:p w14:paraId="106C3719" w14:textId="618A4CE8" w:rsidR="006A474C" w:rsidRDefault="006A474C" w:rsidP="006A474C">
      <w:pPr>
        <w:pStyle w:val="ListParagraph"/>
        <w:numPr>
          <w:ilvl w:val="0"/>
          <w:numId w:val="1"/>
        </w:numPr>
        <w:rPr>
          <w:lang w:val="en-CA"/>
        </w:rPr>
      </w:pPr>
      <w:r>
        <w:rPr>
          <w:lang w:val="en-CA"/>
        </w:rPr>
        <w:t>Painting</w:t>
      </w:r>
    </w:p>
    <w:p w14:paraId="3A9BE719" w14:textId="71B2F2B2" w:rsidR="006A474C" w:rsidRDefault="006A474C" w:rsidP="006A474C">
      <w:pPr>
        <w:pStyle w:val="ListParagraph"/>
        <w:numPr>
          <w:ilvl w:val="0"/>
          <w:numId w:val="1"/>
        </w:numPr>
        <w:rPr>
          <w:lang w:val="en-CA"/>
        </w:rPr>
      </w:pPr>
      <w:r>
        <w:rPr>
          <w:lang w:val="en-CA"/>
        </w:rPr>
        <w:t>Chimney maintenance or rebuilding</w:t>
      </w:r>
    </w:p>
    <w:p w14:paraId="791592BE" w14:textId="746ABD40" w:rsidR="006A474C" w:rsidRDefault="006A474C" w:rsidP="006A474C">
      <w:pPr>
        <w:pStyle w:val="ListParagraph"/>
        <w:numPr>
          <w:ilvl w:val="0"/>
          <w:numId w:val="1"/>
        </w:numPr>
        <w:rPr>
          <w:lang w:val="en-CA"/>
        </w:rPr>
      </w:pPr>
      <w:r>
        <w:rPr>
          <w:lang w:val="en-CA"/>
        </w:rPr>
        <w:t>Replacement of windows or doors</w:t>
      </w:r>
    </w:p>
    <w:p w14:paraId="435CF60B" w14:textId="65205245" w:rsidR="006A474C" w:rsidRDefault="006A474C" w:rsidP="006A474C">
      <w:pPr>
        <w:pStyle w:val="ListParagraph"/>
        <w:numPr>
          <w:ilvl w:val="0"/>
          <w:numId w:val="1"/>
        </w:numPr>
        <w:rPr>
          <w:lang w:val="en-CA"/>
        </w:rPr>
      </w:pPr>
      <w:r>
        <w:rPr>
          <w:lang w:val="en-CA"/>
        </w:rPr>
        <w:t>Other routine maintenance which has the effect of maintaining and restoring a structure</w:t>
      </w:r>
    </w:p>
    <w:p w14:paraId="23C6C87A" w14:textId="480F444E" w:rsidR="006A474C" w:rsidRDefault="006A474C" w:rsidP="006A474C">
      <w:pPr>
        <w:pStyle w:val="ListParagraph"/>
        <w:numPr>
          <w:ilvl w:val="0"/>
          <w:numId w:val="1"/>
        </w:numPr>
        <w:rPr>
          <w:lang w:val="en-CA"/>
        </w:rPr>
      </w:pPr>
      <w:r>
        <w:rPr>
          <w:lang w:val="en-CA"/>
        </w:rPr>
        <w:t>Installing clotheslines, poles, radio and television antennae or satellite dishes less than 2ft in diameter</w:t>
      </w:r>
    </w:p>
    <w:p w14:paraId="0CBC472B" w14:textId="13E34B56" w:rsidR="002F7EFF" w:rsidRDefault="002F7EFF" w:rsidP="006A474C">
      <w:pPr>
        <w:pStyle w:val="ListParagraph"/>
        <w:numPr>
          <w:ilvl w:val="0"/>
          <w:numId w:val="1"/>
        </w:numPr>
        <w:rPr>
          <w:lang w:val="en-CA"/>
        </w:rPr>
      </w:pPr>
      <w:r>
        <w:rPr>
          <w:lang w:val="en-CA"/>
        </w:rPr>
        <w:t>Making a garden</w:t>
      </w:r>
    </w:p>
    <w:p w14:paraId="11CDEDEA" w14:textId="507165F7" w:rsidR="002F7EFF" w:rsidRDefault="002F7EFF" w:rsidP="006A474C">
      <w:pPr>
        <w:pStyle w:val="ListParagraph"/>
        <w:numPr>
          <w:ilvl w:val="0"/>
          <w:numId w:val="1"/>
        </w:numPr>
        <w:rPr>
          <w:lang w:val="en-CA"/>
        </w:rPr>
      </w:pPr>
      <w:r>
        <w:rPr>
          <w:lang w:val="en-CA"/>
        </w:rPr>
        <w:t>Inflatable swimming pools and children’s play equipment</w:t>
      </w:r>
    </w:p>
    <w:p w14:paraId="2961855B" w14:textId="7B049201" w:rsidR="002F7EFF" w:rsidRDefault="002F7EFF" w:rsidP="006A474C">
      <w:pPr>
        <w:pStyle w:val="ListParagraph"/>
        <w:numPr>
          <w:ilvl w:val="0"/>
          <w:numId w:val="1"/>
        </w:numPr>
        <w:rPr>
          <w:lang w:val="en-CA"/>
        </w:rPr>
      </w:pPr>
      <w:r>
        <w:rPr>
          <w:lang w:val="en-CA"/>
        </w:rPr>
        <w:t xml:space="preserve">Landscaping improvements or ornamental structures less than 100 </w:t>
      </w:r>
      <w:proofErr w:type="spellStart"/>
      <w:r>
        <w:rPr>
          <w:lang w:val="en-CA"/>
        </w:rPr>
        <w:t>sq</w:t>
      </w:r>
      <w:proofErr w:type="spellEnd"/>
      <w:r>
        <w:rPr>
          <w:lang w:val="en-CA"/>
        </w:rPr>
        <w:t xml:space="preserve"> ft</w:t>
      </w:r>
    </w:p>
    <w:p w14:paraId="796235CF" w14:textId="6A9BD7F4" w:rsidR="002F7EFF" w:rsidRDefault="002F7EFF" w:rsidP="006A474C">
      <w:pPr>
        <w:pStyle w:val="ListParagraph"/>
        <w:numPr>
          <w:ilvl w:val="0"/>
          <w:numId w:val="1"/>
        </w:numPr>
        <w:rPr>
          <w:lang w:val="en-CA"/>
        </w:rPr>
      </w:pPr>
      <w:r>
        <w:rPr>
          <w:lang w:val="en-CA"/>
        </w:rPr>
        <w:t>Laying paving materials for patios, sidewalks and driveways</w:t>
      </w:r>
    </w:p>
    <w:p w14:paraId="77B8A971" w14:textId="4EB6359F" w:rsidR="002F7EFF" w:rsidRDefault="002F7EFF" w:rsidP="006A474C">
      <w:pPr>
        <w:pStyle w:val="ListParagraph"/>
        <w:numPr>
          <w:ilvl w:val="0"/>
          <w:numId w:val="1"/>
        </w:numPr>
        <w:rPr>
          <w:lang w:val="en-CA"/>
        </w:rPr>
      </w:pPr>
      <w:r>
        <w:rPr>
          <w:lang w:val="en-CA"/>
        </w:rPr>
        <w:t xml:space="preserve">Accessory building less than 120 </w:t>
      </w:r>
      <w:proofErr w:type="spellStart"/>
      <w:r>
        <w:rPr>
          <w:lang w:val="en-CA"/>
        </w:rPr>
        <w:t>sq</w:t>
      </w:r>
      <w:proofErr w:type="spellEnd"/>
      <w:r>
        <w:rPr>
          <w:lang w:val="en-CA"/>
        </w:rPr>
        <w:t xml:space="preserve"> ft in area</w:t>
      </w:r>
    </w:p>
    <w:p w14:paraId="3F33F1E6" w14:textId="5F160602" w:rsidR="002F7EFF" w:rsidRPr="00115038" w:rsidRDefault="002F7EFF" w:rsidP="002F7EFF">
      <w:pPr>
        <w:rPr>
          <w:i/>
          <w:lang w:val="en-CA"/>
        </w:rPr>
      </w:pPr>
      <w:r w:rsidRPr="00115038">
        <w:rPr>
          <w:i/>
          <w:lang w:val="en-CA"/>
        </w:rPr>
        <w:t>Although the applicable requirements of the Bylaw must still be met.</w:t>
      </w:r>
    </w:p>
    <w:p w14:paraId="285251D9" w14:textId="535F62C9" w:rsidR="001564EE" w:rsidRDefault="001564EE">
      <w:pPr>
        <w:rPr>
          <w:b/>
          <w:sz w:val="24"/>
          <w:szCs w:val="24"/>
          <w:lang w:val="en-CA"/>
        </w:rPr>
      </w:pPr>
      <w:r>
        <w:rPr>
          <w:b/>
          <w:sz w:val="24"/>
          <w:szCs w:val="24"/>
          <w:lang w:val="en-CA"/>
        </w:rPr>
        <w:lastRenderedPageBreak/>
        <w:t>Residential Single Family (R1) and Two Family (R2) Zones</w:t>
      </w:r>
    </w:p>
    <w:p w14:paraId="0D5D8AC5" w14:textId="0DD09596" w:rsidR="001564EE" w:rsidRDefault="001564EE">
      <w:pPr>
        <w:rPr>
          <w:lang w:val="en-CA"/>
        </w:rPr>
      </w:pPr>
      <w:r>
        <w:rPr>
          <w:lang w:val="en-CA"/>
        </w:rPr>
        <w:t>Minimum lot requirements;</w:t>
      </w:r>
    </w:p>
    <w:p w14:paraId="16075FD4" w14:textId="2395DBB4" w:rsidR="001564EE" w:rsidRDefault="001564EE">
      <w:pPr>
        <w:rPr>
          <w:lang w:val="en-CA"/>
        </w:rPr>
      </w:pPr>
      <w:r>
        <w:rPr>
          <w:lang w:val="en-CA"/>
        </w:rPr>
        <w:t>Minimum lot area</w:t>
      </w:r>
      <w:r>
        <w:rPr>
          <w:lang w:val="en-CA"/>
        </w:rPr>
        <w:tab/>
        <w:t xml:space="preserve">7500 </w:t>
      </w:r>
      <w:proofErr w:type="spellStart"/>
      <w:r>
        <w:rPr>
          <w:lang w:val="en-CA"/>
        </w:rPr>
        <w:t>sq</w:t>
      </w:r>
      <w:proofErr w:type="spellEnd"/>
      <w:r>
        <w:rPr>
          <w:lang w:val="en-CA"/>
        </w:rPr>
        <w:t xml:space="preserve"> ft</w:t>
      </w:r>
    </w:p>
    <w:p w14:paraId="471A4096" w14:textId="38AA3A3C" w:rsidR="001564EE" w:rsidRDefault="001564EE">
      <w:pPr>
        <w:rPr>
          <w:lang w:val="en-CA"/>
        </w:rPr>
      </w:pPr>
      <w:r>
        <w:rPr>
          <w:lang w:val="en-CA"/>
        </w:rPr>
        <w:t>Minimum frontage</w:t>
      </w:r>
      <w:r>
        <w:rPr>
          <w:lang w:val="en-CA"/>
        </w:rPr>
        <w:tab/>
      </w:r>
      <w:r w:rsidR="0021363C">
        <w:rPr>
          <w:lang w:val="en-CA"/>
        </w:rPr>
        <w:t>75 ft</w:t>
      </w:r>
    </w:p>
    <w:p w14:paraId="7588F120" w14:textId="49A0D303" w:rsidR="0021363C" w:rsidRDefault="0021363C">
      <w:pPr>
        <w:rPr>
          <w:lang w:val="en-CA"/>
        </w:rPr>
      </w:pPr>
      <w:r>
        <w:rPr>
          <w:lang w:val="en-CA"/>
        </w:rPr>
        <w:t>Minimum front yard</w:t>
      </w:r>
      <w:r>
        <w:rPr>
          <w:lang w:val="en-CA"/>
        </w:rPr>
        <w:tab/>
        <w:t>25 ft</w:t>
      </w:r>
    </w:p>
    <w:p w14:paraId="39CBF31B" w14:textId="3D8283FC" w:rsidR="0021363C" w:rsidRDefault="0021363C">
      <w:pPr>
        <w:rPr>
          <w:lang w:val="en-CA"/>
        </w:rPr>
      </w:pPr>
      <w:r>
        <w:rPr>
          <w:lang w:val="en-CA"/>
        </w:rPr>
        <w:t>Minimum rear yard</w:t>
      </w:r>
      <w:r>
        <w:rPr>
          <w:lang w:val="en-CA"/>
        </w:rPr>
        <w:tab/>
        <w:t>25 ft</w:t>
      </w:r>
    </w:p>
    <w:p w14:paraId="530E2B18" w14:textId="71C13B09" w:rsidR="0021363C" w:rsidRDefault="0021363C">
      <w:pPr>
        <w:rPr>
          <w:lang w:val="en-CA"/>
        </w:rPr>
      </w:pPr>
      <w:r>
        <w:rPr>
          <w:lang w:val="en-CA"/>
        </w:rPr>
        <w:t>Minimum side yard</w:t>
      </w:r>
      <w:r>
        <w:rPr>
          <w:lang w:val="en-CA"/>
        </w:rPr>
        <w:tab/>
        <w:t>10 ft on one side and 10 ft plus 2 ft for second storey on other side</w:t>
      </w:r>
    </w:p>
    <w:p w14:paraId="1D02BC00" w14:textId="281133A8" w:rsidR="0021363C" w:rsidRPr="001564EE" w:rsidRDefault="0021363C">
      <w:pPr>
        <w:rPr>
          <w:lang w:val="en-CA"/>
        </w:rPr>
      </w:pPr>
      <w:r>
        <w:rPr>
          <w:lang w:val="en-CA"/>
        </w:rPr>
        <w:t>Maximum build height</w:t>
      </w:r>
      <w:r>
        <w:rPr>
          <w:lang w:val="en-CA"/>
        </w:rPr>
        <w:tab/>
        <w:t>35 ft</w:t>
      </w:r>
    </w:p>
    <w:p w14:paraId="0F6F8BED" w14:textId="5149DE59" w:rsidR="001564EE" w:rsidRDefault="001564EE">
      <w:pPr>
        <w:rPr>
          <w:b/>
          <w:sz w:val="24"/>
          <w:szCs w:val="24"/>
          <w:lang w:val="en-CA"/>
        </w:rPr>
      </w:pPr>
    </w:p>
    <w:p w14:paraId="55AD3B5F" w14:textId="152769F9" w:rsidR="0021363C" w:rsidRDefault="0021363C" w:rsidP="0021363C">
      <w:pPr>
        <w:rPr>
          <w:b/>
          <w:sz w:val="24"/>
          <w:szCs w:val="24"/>
          <w:lang w:val="en-CA"/>
        </w:rPr>
      </w:pPr>
      <w:r w:rsidRPr="002F7EFF">
        <w:rPr>
          <w:b/>
          <w:sz w:val="24"/>
          <w:szCs w:val="24"/>
          <w:lang w:val="en-CA"/>
        </w:rPr>
        <w:t>A</w:t>
      </w:r>
      <w:r>
        <w:rPr>
          <w:b/>
          <w:sz w:val="24"/>
          <w:szCs w:val="24"/>
          <w:lang w:val="en-CA"/>
        </w:rPr>
        <w:t>dditional Requirements</w:t>
      </w:r>
    </w:p>
    <w:p w14:paraId="24192989" w14:textId="52F1F400" w:rsidR="0021363C" w:rsidRDefault="0021363C" w:rsidP="0021363C">
      <w:pPr>
        <w:rPr>
          <w:lang w:val="en-CA"/>
        </w:rPr>
      </w:pPr>
      <w:r>
        <w:rPr>
          <w:lang w:val="en-CA"/>
        </w:rPr>
        <w:t>A semi-detached duplex must be separated from the basement floor to the underside of the rood by a vertical fire wall build in accordance with the National Fire Code regulations.</w:t>
      </w:r>
    </w:p>
    <w:p w14:paraId="6AD06CDC" w14:textId="77777777" w:rsidR="0021363C" w:rsidRDefault="0021363C" w:rsidP="0021363C">
      <w:pPr>
        <w:rPr>
          <w:lang w:val="en-CA"/>
        </w:rPr>
      </w:pPr>
      <w:r>
        <w:rPr>
          <w:lang w:val="en-CA"/>
        </w:rPr>
        <w:t>Each semi-detached unit must have its own separate water and sewer services, electrical service, heating device and parking.</w:t>
      </w:r>
    </w:p>
    <w:p w14:paraId="1E7FA6C0" w14:textId="77777777" w:rsidR="0021363C" w:rsidRDefault="0021363C" w:rsidP="0021363C">
      <w:pPr>
        <w:rPr>
          <w:lang w:val="en-CA"/>
        </w:rPr>
      </w:pPr>
    </w:p>
    <w:p w14:paraId="49FAA160" w14:textId="58ED310D" w:rsidR="0021363C" w:rsidRPr="0021363C" w:rsidRDefault="0021363C" w:rsidP="0021363C">
      <w:pPr>
        <w:rPr>
          <w:lang w:val="en-CA"/>
        </w:rPr>
      </w:pPr>
      <w:r w:rsidRPr="002F7EFF">
        <w:rPr>
          <w:b/>
          <w:sz w:val="24"/>
          <w:szCs w:val="24"/>
          <w:lang w:val="en-CA"/>
        </w:rPr>
        <w:t>A</w:t>
      </w:r>
      <w:r>
        <w:rPr>
          <w:b/>
          <w:sz w:val="24"/>
          <w:szCs w:val="24"/>
          <w:lang w:val="en-CA"/>
        </w:rPr>
        <w:t>ccessory Structures</w:t>
      </w:r>
    </w:p>
    <w:p w14:paraId="34CADF1A" w14:textId="77777777" w:rsidR="0021363C" w:rsidRDefault="0021363C" w:rsidP="0021363C">
      <w:pPr>
        <w:rPr>
          <w:lang w:val="en-CA"/>
        </w:rPr>
      </w:pPr>
      <w:r>
        <w:rPr>
          <w:lang w:val="en-CA"/>
        </w:rPr>
        <w:t xml:space="preserve">An accessory structure is any subordinate building intended for the better or more convenient enjoyment of the main building. It is not to be used for human habitation. It shall not </w:t>
      </w:r>
      <w:proofErr w:type="gramStart"/>
      <w:r>
        <w:rPr>
          <w:lang w:val="en-CA"/>
        </w:rPr>
        <w:t>be located in</w:t>
      </w:r>
      <w:proofErr w:type="gramEnd"/>
      <w:r>
        <w:rPr>
          <w:lang w:val="en-CA"/>
        </w:rPr>
        <w:t xml:space="preserve"> the front or flanking yard.</w:t>
      </w:r>
    </w:p>
    <w:p w14:paraId="0470DEDB" w14:textId="77777777" w:rsidR="0021363C" w:rsidRDefault="0021363C" w:rsidP="0021363C">
      <w:pPr>
        <w:rPr>
          <w:lang w:val="en-CA"/>
        </w:rPr>
      </w:pPr>
    </w:p>
    <w:p w14:paraId="6BEB896B" w14:textId="65DDAE34" w:rsidR="0021363C" w:rsidRPr="0021363C" w:rsidRDefault="0021363C" w:rsidP="0021363C">
      <w:pPr>
        <w:rPr>
          <w:lang w:val="en-CA"/>
        </w:rPr>
      </w:pPr>
      <w:r>
        <w:rPr>
          <w:b/>
          <w:sz w:val="24"/>
          <w:szCs w:val="24"/>
          <w:lang w:val="en-CA"/>
        </w:rPr>
        <w:t>Other Projects</w:t>
      </w:r>
    </w:p>
    <w:p w14:paraId="490D601E" w14:textId="11A22E06" w:rsidR="0021363C" w:rsidRPr="0021363C" w:rsidRDefault="0021363C" w:rsidP="0021363C">
      <w:pPr>
        <w:rPr>
          <w:lang w:val="en-CA"/>
        </w:rPr>
      </w:pPr>
      <w:r>
        <w:rPr>
          <w:lang w:val="en-CA"/>
        </w:rPr>
        <w:t>Permits must also be obtained for decks, pools, fences and home-based business.</w:t>
      </w:r>
    </w:p>
    <w:p w14:paraId="19E3DD4B" w14:textId="77777777" w:rsidR="0021363C" w:rsidRDefault="0021363C">
      <w:pPr>
        <w:rPr>
          <w:b/>
          <w:sz w:val="24"/>
          <w:szCs w:val="24"/>
          <w:lang w:val="en-CA"/>
        </w:rPr>
      </w:pPr>
    </w:p>
    <w:p w14:paraId="08147380" w14:textId="3EC52A5B" w:rsidR="001F0CF6" w:rsidRPr="002F7EFF" w:rsidRDefault="001F0CF6">
      <w:pPr>
        <w:rPr>
          <w:b/>
          <w:sz w:val="24"/>
          <w:szCs w:val="24"/>
          <w:lang w:val="en-CA"/>
        </w:rPr>
      </w:pPr>
      <w:r w:rsidRPr="002F7EFF">
        <w:rPr>
          <w:b/>
          <w:sz w:val="24"/>
          <w:szCs w:val="24"/>
          <w:lang w:val="en-CA"/>
        </w:rPr>
        <w:t>Application Check List</w:t>
      </w:r>
    </w:p>
    <w:p w14:paraId="38F0B94A" w14:textId="3FB5E1F3" w:rsidR="001F0CF6" w:rsidRDefault="001F0CF6">
      <w:pPr>
        <w:rPr>
          <w:lang w:val="en-CA"/>
        </w:rPr>
      </w:pPr>
      <w:r>
        <w:rPr>
          <w:lang w:val="en-CA"/>
        </w:rPr>
        <w:t>In order to obtain your permit, please submit:</w:t>
      </w:r>
    </w:p>
    <w:p w14:paraId="67C587C6" w14:textId="3F3149F0" w:rsidR="001F0CF6" w:rsidRDefault="001F0CF6" w:rsidP="0021363C">
      <w:pPr>
        <w:pStyle w:val="ListParagraph"/>
        <w:numPr>
          <w:ilvl w:val="0"/>
          <w:numId w:val="5"/>
        </w:numPr>
        <w:rPr>
          <w:lang w:val="en-CA"/>
        </w:rPr>
      </w:pPr>
      <w:r w:rsidRPr="0021363C">
        <w:rPr>
          <w:lang w:val="en-CA"/>
        </w:rPr>
        <w:t>Completed development permit.</w:t>
      </w:r>
    </w:p>
    <w:p w14:paraId="60EE4E75" w14:textId="77777777" w:rsidR="0021363C" w:rsidRPr="0021363C" w:rsidRDefault="0021363C" w:rsidP="0021363C">
      <w:pPr>
        <w:pStyle w:val="ListParagraph"/>
        <w:rPr>
          <w:lang w:val="en-CA"/>
        </w:rPr>
      </w:pPr>
    </w:p>
    <w:p w14:paraId="09005744" w14:textId="35132271" w:rsidR="001F0CF6" w:rsidRPr="0021363C" w:rsidRDefault="001F0CF6" w:rsidP="0021363C">
      <w:pPr>
        <w:pStyle w:val="ListParagraph"/>
        <w:numPr>
          <w:ilvl w:val="0"/>
          <w:numId w:val="4"/>
        </w:numPr>
        <w:rPr>
          <w:lang w:val="en-CA"/>
        </w:rPr>
      </w:pPr>
      <w:r w:rsidRPr="0021363C">
        <w:rPr>
          <w:lang w:val="en-CA"/>
        </w:rPr>
        <w:t>Site plan showing the shape and dimension of the lot; the distance from the lot boundaries, dimensions and height of the proposed building or structure; the distance from the lot boundaries and size of every building or structure already erected on the lot and the general location of the buildings on the abutting lot; the proposed location and dimension of any parking space, loading space, driveway, and landscaped area; the storm water drainage pattern; the proposed use of the lot and any building or structure.</w:t>
      </w:r>
    </w:p>
    <w:p w14:paraId="5079421C" w14:textId="70ED2D4F" w:rsidR="001F0CF6" w:rsidRDefault="001F0CF6" w:rsidP="0021363C">
      <w:pPr>
        <w:pStyle w:val="ListParagraph"/>
        <w:numPr>
          <w:ilvl w:val="0"/>
          <w:numId w:val="4"/>
        </w:numPr>
        <w:rPr>
          <w:lang w:val="en-CA"/>
        </w:rPr>
      </w:pPr>
      <w:r w:rsidRPr="0021363C">
        <w:rPr>
          <w:lang w:val="en-CA"/>
        </w:rPr>
        <w:lastRenderedPageBreak/>
        <w:t>A floor plan of the proposed structure, as well as the exterior view showing the elevations of all four sides.</w:t>
      </w:r>
    </w:p>
    <w:p w14:paraId="55F01C6B" w14:textId="77777777" w:rsidR="0021363C" w:rsidRPr="0021363C" w:rsidRDefault="0021363C" w:rsidP="0021363C">
      <w:pPr>
        <w:pStyle w:val="ListParagraph"/>
        <w:rPr>
          <w:lang w:val="en-CA"/>
        </w:rPr>
      </w:pPr>
    </w:p>
    <w:p w14:paraId="63A0088B" w14:textId="0A51ECFE" w:rsidR="0021363C" w:rsidRDefault="001F0CF6" w:rsidP="0021363C">
      <w:pPr>
        <w:pStyle w:val="ListParagraph"/>
        <w:numPr>
          <w:ilvl w:val="0"/>
          <w:numId w:val="4"/>
        </w:numPr>
        <w:rPr>
          <w:lang w:val="en-CA"/>
        </w:rPr>
      </w:pPr>
      <w:r w:rsidRPr="0021363C">
        <w:rPr>
          <w:lang w:val="en-CA"/>
        </w:rPr>
        <w:t>The appropriate permit examination fee.</w:t>
      </w:r>
    </w:p>
    <w:p w14:paraId="31AA1CF0" w14:textId="77777777" w:rsidR="0021363C" w:rsidRPr="0021363C" w:rsidRDefault="0021363C" w:rsidP="0021363C">
      <w:pPr>
        <w:pStyle w:val="ListParagraph"/>
        <w:rPr>
          <w:lang w:val="en-CA"/>
        </w:rPr>
      </w:pPr>
    </w:p>
    <w:p w14:paraId="76A32EFA" w14:textId="51595780" w:rsidR="002F7EFF" w:rsidRPr="00721F23" w:rsidRDefault="002F7EFF" w:rsidP="0021363C">
      <w:pPr>
        <w:rPr>
          <w:b/>
          <w:sz w:val="24"/>
          <w:szCs w:val="24"/>
          <w:lang w:val="en-CA"/>
        </w:rPr>
      </w:pPr>
      <w:r w:rsidRPr="00721F23">
        <w:rPr>
          <w:b/>
          <w:sz w:val="24"/>
          <w:szCs w:val="24"/>
          <w:lang w:val="en-CA"/>
        </w:rPr>
        <w:t>Fees</w:t>
      </w:r>
      <w:bookmarkStart w:id="0" w:name="_GoBack"/>
      <w:bookmarkEnd w:id="0"/>
    </w:p>
    <w:p w14:paraId="4864764B" w14:textId="0B2E61A2" w:rsidR="002F7EFF" w:rsidRDefault="002F7EFF">
      <w:pPr>
        <w:rPr>
          <w:lang w:val="en-CA"/>
        </w:rPr>
      </w:pPr>
      <w:r>
        <w:rPr>
          <w:lang w:val="en-CA"/>
        </w:rPr>
        <w:t>New Construction</w:t>
      </w:r>
    </w:p>
    <w:p w14:paraId="0D64487D" w14:textId="71C6E1C0" w:rsidR="002F7EFF" w:rsidRDefault="002F7EFF" w:rsidP="002F7EFF">
      <w:pPr>
        <w:pStyle w:val="ListParagraph"/>
        <w:numPr>
          <w:ilvl w:val="0"/>
          <w:numId w:val="2"/>
        </w:numPr>
        <w:rPr>
          <w:lang w:val="en-CA"/>
        </w:rPr>
      </w:pPr>
      <w:r>
        <w:rPr>
          <w:lang w:val="en-CA"/>
        </w:rPr>
        <w:t>Residential building footprint</w:t>
      </w:r>
      <w:r>
        <w:rPr>
          <w:lang w:val="en-CA"/>
        </w:rPr>
        <w:tab/>
        <w:t xml:space="preserve">$0.25 per </w:t>
      </w:r>
      <w:proofErr w:type="spellStart"/>
      <w:r>
        <w:rPr>
          <w:lang w:val="en-CA"/>
        </w:rPr>
        <w:t>sq</w:t>
      </w:r>
      <w:proofErr w:type="spellEnd"/>
      <w:r>
        <w:rPr>
          <w:lang w:val="en-CA"/>
        </w:rPr>
        <w:t xml:space="preserve"> ft</w:t>
      </w:r>
    </w:p>
    <w:p w14:paraId="75CF7C81" w14:textId="46366040" w:rsidR="002F7EFF" w:rsidRDefault="002F7EFF" w:rsidP="002F7EFF">
      <w:pPr>
        <w:pStyle w:val="ListParagraph"/>
        <w:numPr>
          <w:ilvl w:val="0"/>
          <w:numId w:val="2"/>
        </w:numPr>
        <w:rPr>
          <w:lang w:val="en-CA"/>
        </w:rPr>
      </w:pPr>
      <w:r>
        <w:rPr>
          <w:lang w:val="en-CA"/>
        </w:rPr>
        <w:t>Other building footprint</w:t>
      </w:r>
      <w:r>
        <w:rPr>
          <w:lang w:val="en-CA"/>
        </w:rPr>
        <w:tab/>
      </w:r>
      <w:r>
        <w:rPr>
          <w:lang w:val="en-CA"/>
        </w:rPr>
        <w:tab/>
        <w:t xml:space="preserve">$0.50 per </w:t>
      </w:r>
      <w:proofErr w:type="spellStart"/>
      <w:r>
        <w:rPr>
          <w:lang w:val="en-CA"/>
        </w:rPr>
        <w:t>sq</w:t>
      </w:r>
      <w:proofErr w:type="spellEnd"/>
      <w:r>
        <w:rPr>
          <w:lang w:val="en-CA"/>
        </w:rPr>
        <w:t xml:space="preserve"> ft</w:t>
      </w:r>
    </w:p>
    <w:p w14:paraId="2F1763C0" w14:textId="712C6DB9" w:rsidR="002F7EFF" w:rsidRDefault="002F7EFF" w:rsidP="002F7EFF">
      <w:pPr>
        <w:rPr>
          <w:lang w:val="en-CA"/>
        </w:rPr>
      </w:pPr>
      <w:r>
        <w:rPr>
          <w:lang w:val="en-CA"/>
        </w:rPr>
        <w:t>Renovations</w:t>
      </w:r>
    </w:p>
    <w:p w14:paraId="507A552E" w14:textId="2282CC9A" w:rsidR="002F7EFF" w:rsidRDefault="002F7EFF" w:rsidP="002F7EFF">
      <w:pPr>
        <w:pStyle w:val="ListParagraph"/>
        <w:numPr>
          <w:ilvl w:val="0"/>
          <w:numId w:val="3"/>
        </w:numPr>
        <w:rPr>
          <w:lang w:val="en-CA"/>
        </w:rPr>
      </w:pPr>
      <w:r>
        <w:rPr>
          <w:lang w:val="en-CA"/>
        </w:rPr>
        <w:t>Residential</w:t>
      </w:r>
      <w:r>
        <w:rPr>
          <w:lang w:val="en-CA"/>
        </w:rPr>
        <w:tab/>
      </w:r>
      <w:r>
        <w:rPr>
          <w:lang w:val="en-CA"/>
        </w:rPr>
        <w:tab/>
      </w:r>
      <w:r>
        <w:rPr>
          <w:lang w:val="en-CA"/>
        </w:rPr>
        <w:tab/>
        <w:t>0.25% of value</w:t>
      </w:r>
    </w:p>
    <w:p w14:paraId="41762EDD" w14:textId="2FFE171B" w:rsidR="002F7EFF" w:rsidRDefault="002F7EFF" w:rsidP="002F7EFF">
      <w:pPr>
        <w:pStyle w:val="ListParagraph"/>
        <w:numPr>
          <w:ilvl w:val="0"/>
          <w:numId w:val="3"/>
        </w:numPr>
        <w:rPr>
          <w:lang w:val="en-CA"/>
        </w:rPr>
      </w:pPr>
      <w:r>
        <w:rPr>
          <w:lang w:val="en-CA"/>
        </w:rPr>
        <w:t>Other</w:t>
      </w:r>
      <w:r>
        <w:rPr>
          <w:lang w:val="en-CA"/>
        </w:rPr>
        <w:tab/>
      </w:r>
      <w:r>
        <w:rPr>
          <w:lang w:val="en-CA"/>
        </w:rPr>
        <w:tab/>
      </w:r>
      <w:r>
        <w:rPr>
          <w:lang w:val="en-CA"/>
        </w:rPr>
        <w:tab/>
      </w:r>
      <w:r>
        <w:rPr>
          <w:lang w:val="en-CA"/>
        </w:rPr>
        <w:tab/>
        <w:t>0.50% of value</w:t>
      </w:r>
    </w:p>
    <w:p w14:paraId="70C28754" w14:textId="7F32D428" w:rsidR="002F7EFF" w:rsidRDefault="002F7EFF" w:rsidP="002F7EFF">
      <w:pPr>
        <w:spacing w:after="0"/>
        <w:rPr>
          <w:lang w:val="en-CA"/>
        </w:rPr>
      </w:pPr>
      <w:r>
        <w:rPr>
          <w:lang w:val="en-CA"/>
        </w:rPr>
        <w:t>Signs (each)</w:t>
      </w:r>
      <w:r>
        <w:rPr>
          <w:lang w:val="en-CA"/>
        </w:rPr>
        <w:tab/>
      </w:r>
      <w:r>
        <w:rPr>
          <w:lang w:val="en-CA"/>
        </w:rPr>
        <w:tab/>
      </w:r>
      <w:r>
        <w:rPr>
          <w:lang w:val="en-CA"/>
        </w:rPr>
        <w:tab/>
      </w:r>
      <w:r>
        <w:rPr>
          <w:lang w:val="en-CA"/>
        </w:rPr>
        <w:tab/>
        <w:t>$25</w:t>
      </w:r>
    </w:p>
    <w:p w14:paraId="111E969F" w14:textId="5F03A55B" w:rsidR="002F7EFF" w:rsidRDefault="002F7EFF" w:rsidP="002F7EFF">
      <w:pPr>
        <w:spacing w:after="0"/>
        <w:rPr>
          <w:lang w:val="en-CA"/>
        </w:rPr>
      </w:pPr>
      <w:r>
        <w:rPr>
          <w:lang w:val="en-CA"/>
        </w:rPr>
        <w:t>Site plan</w:t>
      </w:r>
      <w:r>
        <w:rPr>
          <w:lang w:val="en-CA"/>
        </w:rPr>
        <w:tab/>
      </w:r>
      <w:r>
        <w:rPr>
          <w:lang w:val="en-CA"/>
        </w:rPr>
        <w:tab/>
      </w:r>
      <w:r>
        <w:rPr>
          <w:lang w:val="en-CA"/>
        </w:rPr>
        <w:tab/>
      </w:r>
      <w:r>
        <w:rPr>
          <w:lang w:val="en-CA"/>
        </w:rPr>
        <w:tab/>
        <w:t>$50</w:t>
      </w:r>
    </w:p>
    <w:p w14:paraId="29EB70AC" w14:textId="7B9DAFCD" w:rsidR="002F7EFF" w:rsidRDefault="002F7EFF" w:rsidP="002F7EFF">
      <w:pPr>
        <w:spacing w:after="0"/>
        <w:rPr>
          <w:lang w:val="en-CA"/>
        </w:rPr>
      </w:pPr>
      <w:r>
        <w:rPr>
          <w:lang w:val="en-CA"/>
        </w:rPr>
        <w:t>Change of use</w:t>
      </w:r>
      <w:r>
        <w:rPr>
          <w:lang w:val="en-CA"/>
        </w:rPr>
        <w:tab/>
      </w:r>
      <w:r>
        <w:rPr>
          <w:lang w:val="en-CA"/>
        </w:rPr>
        <w:tab/>
      </w:r>
      <w:r>
        <w:rPr>
          <w:lang w:val="en-CA"/>
        </w:rPr>
        <w:tab/>
      </w:r>
      <w:r>
        <w:rPr>
          <w:lang w:val="en-CA"/>
        </w:rPr>
        <w:tab/>
        <w:t>$50</w:t>
      </w:r>
    </w:p>
    <w:p w14:paraId="6B6E4AA0" w14:textId="52978A68" w:rsidR="002F7EFF" w:rsidRDefault="002F7EFF" w:rsidP="002F7EFF">
      <w:pPr>
        <w:spacing w:after="0"/>
        <w:rPr>
          <w:lang w:val="en-CA"/>
        </w:rPr>
      </w:pPr>
      <w:r>
        <w:rPr>
          <w:lang w:val="en-CA"/>
        </w:rPr>
        <w:t>Demolition</w:t>
      </w:r>
      <w:r>
        <w:rPr>
          <w:lang w:val="en-CA"/>
        </w:rPr>
        <w:tab/>
      </w:r>
      <w:r>
        <w:rPr>
          <w:lang w:val="en-CA"/>
        </w:rPr>
        <w:tab/>
      </w:r>
      <w:r>
        <w:rPr>
          <w:lang w:val="en-CA"/>
        </w:rPr>
        <w:tab/>
      </w:r>
      <w:r>
        <w:rPr>
          <w:lang w:val="en-CA"/>
        </w:rPr>
        <w:tab/>
        <w:t>$50</w:t>
      </w:r>
    </w:p>
    <w:p w14:paraId="1AA5A1E2" w14:textId="5F40165E" w:rsidR="002F7EFF" w:rsidRDefault="002F7EFF" w:rsidP="002F7EFF">
      <w:pPr>
        <w:spacing w:after="0"/>
        <w:rPr>
          <w:lang w:val="en-CA"/>
        </w:rPr>
      </w:pPr>
    </w:p>
    <w:p w14:paraId="38A707FD" w14:textId="06CAE484" w:rsidR="002F7EFF" w:rsidRDefault="002F7EFF" w:rsidP="002F7EFF">
      <w:pPr>
        <w:spacing w:after="0"/>
        <w:rPr>
          <w:lang w:val="en-CA"/>
        </w:rPr>
      </w:pPr>
      <w:r>
        <w:rPr>
          <w:lang w:val="en-CA"/>
        </w:rPr>
        <w:t>Applications submitted after work has been started will be subject to double the regular fee.</w:t>
      </w:r>
    </w:p>
    <w:p w14:paraId="30AD6289" w14:textId="06A9FFA9" w:rsidR="002F7EFF" w:rsidRDefault="002F7EFF" w:rsidP="002F7EFF">
      <w:pPr>
        <w:spacing w:after="0"/>
        <w:rPr>
          <w:lang w:val="en-CA"/>
        </w:rPr>
      </w:pPr>
    </w:p>
    <w:p w14:paraId="42C19A5C" w14:textId="38AC8E77" w:rsidR="002F7EFF" w:rsidRDefault="002F7EFF" w:rsidP="002F7EFF">
      <w:pPr>
        <w:spacing w:after="0"/>
        <w:rPr>
          <w:lang w:val="en-CA"/>
        </w:rPr>
      </w:pPr>
      <w:r>
        <w:rPr>
          <w:lang w:val="en-CA"/>
        </w:rPr>
        <w:t>The minimum fee for a Development Permit Application shall be $25 Residential and $50 Other.</w:t>
      </w:r>
    </w:p>
    <w:p w14:paraId="4EE23C87" w14:textId="5838E3F4" w:rsidR="00EB400C" w:rsidRDefault="00EB400C" w:rsidP="002F7EFF">
      <w:pPr>
        <w:spacing w:after="0"/>
        <w:rPr>
          <w:lang w:val="en-CA"/>
        </w:rPr>
      </w:pPr>
    </w:p>
    <w:p w14:paraId="7468EDD5" w14:textId="77777777" w:rsidR="00EB400C" w:rsidRPr="00EB400C" w:rsidRDefault="00EB400C" w:rsidP="00EB400C">
      <w:pPr>
        <w:rPr>
          <w:i/>
          <w:lang w:val="en-CA"/>
        </w:rPr>
      </w:pPr>
      <w:r w:rsidRPr="00EB400C">
        <w:rPr>
          <w:i/>
          <w:lang w:val="en-CA"/>
        </w:rPr>
        <w:t>Permits are valid for a period of twelve months from the date of issuance.</w:t>
      </w:r>
    </w:p>
    <w:p w14:paraId="56415369" w14:textId="77777777" w:rsidR="00EB400C" w:rsidRDefault="00EB400C" w:rsidP="002F7EFF">
      <w:pPr>
        <w:spacing w:after="0"/>
        <w:rPr>
          <w:lang w:val="en-CA"/>
        </w:rPr>
      </w:pPr>
    </w:p>
    <w:p w14:paraId="406751E4" w14:textId="78790853" w:rsidR="002F7EFF" w:rsidRPr="002F7EFF" w:rsidRDefault="002F7EFF" w:rsidP="002F7EFF">
      <w:pPr>
        <w:spacing w:after="0"/>
        <w:rPr>
          <w:lang w:val="en-CA"/>
        </w:rPr>
      </w:pPr>
      <w:r>
        <w:rPr>
          <w:lang w:val="en-CA"/>
        </w:rPr>
        <w:t>Please contact the Development Officer for information concerning requirements for Multiple Family (R3) Commercial, Industrial or Institutional development.</w:t>
      </w:r>
    </w:p>
    <w:sectPr w:rsidR="002F7EFF" w:rsidRPr="002F7EFF" w:rsidSect="00115038">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E3A"/>
    <w:multiLevelType w:val="hybridMultilevel"/>
    <w:tmpl w:val="9708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C3A12"/>
    <w:multiLevelType w:val="hybridMultilevel"/>
    <w:tmpl w:val="1DA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15E86"/>
    <w:multiLevelType w:val="hybridMultilevel"/>
    <w:tmpl w:val="2C36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C6704"/>
    <w:multiLevelType w:val="hybridMultilevel"/>
    <w:tmpl w:val="C3B4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12D91"/>
    <w:multiLevelType w:val="hybridMultilevel"/>
    <w:tmpl w:val="18B6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F6"/>
    <w:rsid w:val="00115038"/>
    <w:rsid w:val="001564EE"/>
    <w:rsid w:val="001F0CF6"/>
    <w:rsid w:val="0021363C"/>
    <w:rsid w:val="002F7EFF"/>
    <w:rsid w:val="006A474C"/>
    <w:rsid w:val="00721F23"/>
    <w:rsid w:val="00EB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7D09"/>
  <w15:chartTrackingRefBased/>
  <w15:docId w15:val="{E1D8A976-1D73-42B5-9DAE-817B0A72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4C"/>
    <w:pPr>
      <w:ind w:left="720"/>
      <w:contextualSpacing/>
    </w:pPr>
  </w:style>
  <w:style w:type="character" w:styleId="Hyperlink">
    <w:name w:val="Hyperlink"/>
    <w:basedOn w:val="DefaultParagraphFont"/>
    <w:uiPriority w:val="99"/>
    <w:unhideWhenUsed/>
    <w:rsid w:val="00115038"/>
    <w:rPr>
      <w:color w:val="0563C1" w:themeColor="hyperlink"/>
      <w:u w:val="single"/>
    </w:rPr>
  </w:style>
  <w:style w:type="character" w:styleId="UnresolvedMention">
    <w:name w:val="Unresolved Mention"/>
    <w:basedOn w:val="DefaultParagraphFont"/>
    <w:uiPriority w:val="99"/>
    <w:semiHidden/>
    <w:unhideWhenUsed/>
    <w:rsid w:val="00115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wnhall@threeriverspe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dc:description/>
  <cp:lastModifiedBy>Kerri</cp:lastModifiedBy>
  <cp:revision>3</cp:revision>
  <dcterms:created xsi:type="dcterms:W3CDTF">2019-03-27T11:23:00Z</dcterms:created>
  <dcterms:modified xsi:type="dcterms:W3CDTF">2019-03-27T12:13:00Z</dcterms:modified>
</cp:coreProperties>
</file>